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5F70F6" w14:textId="4BAA16F1" w:rsidR="00EC34CB" w:rsidRDefault="00F00C4E" w:rsidP="005817DA">
      <w:pPr>
        <w:pStyle w:val="Header"/>
        <w:tabs>
          <w:tab w:val="clear" w:pos="4320"/>
          <w:tab w:val="clear" w:pos="8640"/>
          <w:tab w:val="right" w:pos="9360"/>
        </w:tabs>
        <w:ind w:left="-360"/>
        <w:rPr>
          <w:rFonts w:ascii="Arial" w:hAnsi="Arial" w:cs="Arial"/>
          <w:b/>
          <w:bCs/>
          <w:sz w:val="20"/>
          <w:szCs w:val="20"/>
        </w:rPr>
      </w:pPr>
      <w:r>
        <w:rPr>
          <w:noProof/>
          <w:lang w:eastAsia="en-US"/>
        </w:rPr>
        <mc:AlternateContent>
          <mc:Choice Requires="wps">
            <w:drawing>
              <wp:anchor distT="0" distB="0" distL="114300" distR="114300" simplePos="0" relativeHeight="251658240" behindDoc="0" locked="0" layoutInCell="1" allowOverlap="1" wp14:anchorId="5002EB96" wp14:editId="711B9EDA">
                <wp:simplePos x="0" y="0"/>
                <wp:positionH relativeFrom="margin">
                  <wp:align>right</wp:align>
                </wp:positionH>
                <wp:positionV relativeFrom="paragraph">
                  <wp:posOffset>54610</wp:posOffset>
                </wp:positionV>
                <wp:extent cx="3777615" cy="666750"/>
                <wp:effectExtent l="0" t="2540" r="381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7615" cy="666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AB7ED7" w14:textId="77777777" w:rsidR="00EC34CB" w:rsidRDefault="00EC34CB" w:rsidP="005817DA">
                            <w:pPr>
                              <w:spacing w:after="0"/>
                              <w:ind w:left="-900"/>
                              <w:jc w:val="right"/>
                              <w:rPr>
                                <w:rFonts w:ascii="Times New Roman" w:hAnsi="Times New Roman" w:cs="Times New Roman"/>
                                <w:i/>
                                <w:iCs/>
                              </w:rPr>
                            </w:pPr>
                            <w:r>
                              <w:rPr>
                                <w:i/>
                                <w:iCs/>
                              </w:rPr>
                              <w:t xml:space="preserve">CONFIDENTIAL INFORMATION </w:t>
                            </w:r>
                          </w:p>
                          <w:p w14:paraId="522DDE8A" w14:textId="77777777" w:rsidR="00EC34CB" w:rsidRDefault="00EC34CB" w:rsidP="005817DA">
                            <w:pPr>
                              <w:spacing w:after="0"/>
                              <w:ind w:left="-900"/>
                              <w:jc w:val="right"/>
                              <w:rPr>
                                <w:rFonts w:ascii="Times New Roman" w:hAnsi="Times New Roman" w:cs="Times New Roman"/>
                                <w:sz w:val="24"/>
                                <w:szCs w:val="24"/>
                              </w:rPr>
                            </w:pPr>
                            <w:r>
                              <w:rPr>
                                <w:rFonts w:ascii="Times New Roman" w:hAnsi="Times New Roman" w:cs="Times New Roman"/>
                              </w:rPr>
                              <w:tab/>
                              <w:t xml:space="preserve">    </w:t>
                            </w:r>
                            <w:r>
                              <w:rPr>
                                <w:rFonts w:ascii="Times New Roman" w:hAnsi="Times New Roman" w:cs="Times New Roman"/>
                                <w:i/>
                                <w:iCs/>
                              </w:rPr>
                              <w:t xml:space="preserve"> </w:t>
                            </w:r>
                            <w:r>
                              <w:rPr>
                                <w:rFonts w:ascii="Times New Roman" w:hAnsi="Times New Roman" w:cs="Times New Roman"/>
                                <w:i/>
                                <w:iCs/>
                              </w:rPr>
                              <w:tab/>
                              <w:t xml:space="preserve">       </w:t>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t xml:space="preserve">       Further Disclosure is Prohibited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002EB96" id="_x0000_t202" coordsize="21600,21600" o:spt="202" path="m,l,21600r21600,l21600,xe">
                <v:stroke joinstyle="miter"/>
                <v:path gradientshapeok="t" o:connecttype="rect"/>
              </v:shapetype>
              <v:shape id="Text Box 2" o:spid="_x0000_s1026" type="#_x0000_t202" style="position:absolute;left:0;text-align:left;margin-left:246.25pt;margin-top:4.3pt;width:297.45pt;height:52.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" stroked="f">
                <v:textbox>
                  <w:txbxContent>
                    <w:p w14:paraId="54AB7ED7" w14:textId="77777777" w:rsidR="00EC34CB" w:rsidRDefault="00EC34CB" w:rsidP="005817DA">
                      <w:pPr>
                        <w:spacing w:after="0"/>
                        <w:ind w:left="-900"/>
                        <w:jc w:val="right"/>
                        <w:rPr>
                          <w:rFonts w:ascii="Times New Roman" w:hAnsi="Times New Roman" w:cs="Times New Roman"/>
                          <w:i/>
                          <w:iCs/>
                        </w:rPr>
                      </w:pPr>
                      <w:r>
                        <w:rPr>
                          <w:i/>
                          <w:iCs/>
                        </w:rPr>
                        <w:t xml:space="preserve">CONFIDENTIAL INFORMATION </w:t>
                      </w:r>
                    </w:p>
                    <w:p w14:paraId="522DDE8A" w14:textId="77777777" w:rsidR="00EC34CB" w:rsidRDefault="00EC34CB" w:rsidP="005817DA">
                      <w:pPr>
                        <w:spacing w:after="0"/>
                        <w:ind w:left="-900"/>
                        <w:jc w:val="right"/>
                        <w:rPr>
                          <w:rFonts w:ascii="Times New Roman" w:hAnsi="Times New Roman" w:cs="Times New Roman"/>
                          <w:sz w:val="24"/>
                          <w:szCs w:val="24"/>
                        </w:rPr>
                      </w:pPr>
                      <w:r>
                        <w:rPr>
                          <w:rFonts w:ascii="Times New Roman" w:hAnsi="Times New Roman" w:cs="Times New Roman"/>
                        </w:rPr>
                        <w:tab/>
                        <w:t xml:space="preserve">    </w:t>
                      </w:r>
                      <w:r>
                        <w:rPr>
                          <w:rFonts w:ascii="Times New Roman" w:hAnsi="Times New Roman" w:cs="Times New Roman"/>
                          <w:i/>
                          <w:iCs/>
                        </w:rPr>
                        <w:t xml:space="preserve"> </w:t>
                      </w:r>
                      <w:r>
                        <w:rPr>
                          <w:rFonts w:ascii="Times New Roman" w:hAnsi="Times New Roman" w:cs="Times New Roman"/>
                          <w:i/>
                          <w:iCs/>
                        </w:rPr>
                        <w:tab/>
                        <w:t xml:space="preserve">       </w:t>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t xml:space="preserve">       Further Disclosure is Prohibited</w:t>
                      </w:r>
                    </w:p>
                  </w:txbxContent>
                </v:textbox>
                <w10:wrap anchorx="margin"/>
              </v:shape>
            </w:pict>
          </mc:Fallback>
        </mc:AlternateContent>
      </w:r>
      <w:r>
        <w:rPr>
          <w:rFonts w:ascii="Arial" w:hAnsi="Arial" w:cs="Arial"/>
          <w:b/>
          <w:bCs/>
          <w:noProof/>
          <w:sz w:val="20"/>
          <w:szCs w:val="20"/>
          <w:lang w:eastAsia="en-US"/>
        </w:rPr>
        <w:drawing>
          <wp:inline distT="0" distB="0" distL="0" distR="0" wp14:anchorId="1B14B0B6" wp14:editId="2D099DF9">
            <wp:extent cx="2489200" cy="762000"/>
            <wp:effectExtent l="0" t="0" r="0" b="0"/>
            <wp:docPr id="1" name="Picture 1" descr="SM-OL-Quality Life Counselling-Final Fi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OL-Quality Life Counselling-Final File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89200" cy="762000"/>
                    </a:xfrm>
                    <a:prstGeom prst="rect">
                      <a:avLst/>
                    </a:prstGeom>
                    <a:noFill/>
                    <a:ln>
                      <a:noFill/>
                    </a:ln>
                  </pic:spPr>
                </pic:pic>
              </a:graphicData>
            </a:graphic>
          </wp:inline>
        </w:drawing>
      </w:r>
      <w:r w:rsidR="00EC34CB">
        <w:rPr>
          <w:rFonts w:ascii="Arial" w:hAnsi="Arial" w:cs="Arial"/>
          <w:b/>
          <w:bCs/>
          <w:sz w:val="20"/>
          <w:szCs w:val="20"/>
        </w:rPr>
        <w:t xml:space="preserve">  </w:t>
      </w:r>
      <w:r w:rsidR="00EC34CB">
        <w:rPr>
          <w:rFonts w:ascii="Arial" w:hAnsi="Arial" w:cs="Arial"/>
          <w:b/>
          <w:bCs/>
          <w:sz w:val="20"/>
          <w:szCs w:val="20"/>
        </w:rPr>
        <w:tab/>
      </w:r>
    </w:p>
    <w:p w14:paraId="2F7D8002" w14:textId="77777777" w:rsidR="00EC34CB" w:rsidRDefault="00EC34CB" w:rsidP="00B92A28">
      <w:pPr>
        <w:jc w:val="center"/>
        <w:rPr>
          <w:rFonts w:ascii="Times New Roman" w:hAnsi="Times New Roman" w:cs="Times New Roman"/>
          <w:b/>
          <w:bCs/>
          <w:sz w:val="24"/>
          <w:szCs w:val="24"/>
        </w:rPr>
      </w:pPr>
    </w:p>
    <w:p w14:paraId="7CA4A344" w14:textId="77777777" w:rsidR="00EC34CB" w:rsidRPr="00945856" w:rsidRDefault="00EC34CB" w:rsidP="00B92A28">
      <w:pPr>
        <w:jc w:val="center"/>
        <w:rPr>
          <w:rFonts w:ascii="Times New Roman" w:hAnsi="Times New Roman" w:cs="Times New Roman"/>
          <w:b/>
          <w:bCs/>
          <w:sz w:val="24"/>
          <w:szCs w:val="24"/>
        </w:rPr>
      </w:pPr>
      <w:r>
        <w:rPr>
          <w:rFonts w:ascii="Times New Roman" w:hAnsi="Times New Roman" w:cs="Times New Roman"/>
          <w:b/>
          <w:bCs/>
          <w:sz w:val="24"/>
          <w:szCs w:val="24"/>
        </w:rPr>
        <w:t>CONFIDENTIALITY STATEMENT</w:t>
      </w:r>
    </w:p>
    <w:p w14:paraId="5318600A" w14:textId="77777777" w:rsidR="00EC34CB" w:rsidRPr="005E4B70" w:rsidRDefault="00EC34CB" w:rsidP="00945856">
      <w:pPr>
        <w:spacing w:after="0" w:line="240" w:lineRule="auto"/>
        <w:ind w:left="288"/>
        <w:rPr>
          <w:rFonts w:ascii="Times New Roman" w:hAnsi="Times New Roman" w:cs="Times New Roman"/>
        </w:rPr>
      </w:pPr>
      <w:r>
        <w:rPr>
          <w:rFonts w:ascii="Times New Roman" w:hAnsi="Times New Roman" w:cs="Times New Roman"/>
        </w:rPr>
        <w:t xml:space="preserve">The information you share during sessions is confidential.  With the exception below, your therapist will tell no one what you discuss without your written permission.  This confidentiality is protected by my profession’s ethical principles, and federal/Nebraska law in all but a few circumstances.  </w:t>
      </w:r>
    </w:p>
    <w:p w14:paraId="69292EAE" w14:textId="77777777" w:rsidR="00EC34CB" w:rsidRDefault="00EC34CB" w:rsidP="00945856">
      <w:pPr>
        <w:spacing w:after="0" w:line="240" w:lineRule="auto"/>
        <w:ind w:left="288"/>
        <w:rPr>
          <w:rFonts w:ascii="Times New Roman" w:hAnsi="Times New Roman" w:cs="Times New Roman"/>
          <w:b/>
          <w:bCs/>
        </w:rPr>
      </w:pPr>
    </w:p>
    <w:p w14:paraId="6BF0BB40" w14:textId="77777777" w:rsidR="00EC34CB" w:rsidRDefault="00EC34CB" w:rsidP="00834EE9">
      <w:pPr>
        <w:spacing w:after="0" w:line="240" w:lineRule="auto"/>
        <w:ind w:left="288"/>
        <w:rPr>
          <w:rFonts w:ascii="Times New Roman" w:hAnsi="Times New Roman" w:cs="Times New Roman"/>
        </w:rPr>
      </w:pPr>
      <w:r>
        <w:rPr>
          <w:rFonts w:ascii="Times New Roman" w:hAnsi="Times New Roman" w:cs="Times New Roman"/>
          <w:b/>
          <w:bCs/>
        </w:rPr>
        <w:t xml:space="preserve">MANDATORY REPORTING/DUTY TO WARN: </w:t>
      </w:r>
      <w:r>
        <w:rPr>
          <w:rFonts w:ascii="Times New Roman" w:hAnsi="Times New Roman" w:cs="Times New Roman"/>
        </w:rPr>
        <w:t xml:space="preserve">By law your therapist must report to authorities and warn individual parties if 1) you tell them you intend to harm yourself or a specific other person and/or 2) when your therapist believes a child, elder, or vulnerable adult has been abused or neglected (and are unable to protect themselves).  If you have concerns about confidentiality, please ask your therapist.  No signed consent form is required.    </w:t>
      </w:r>
    </w:p>
    <w:p w14:paraId="0D4C71A0" w14:textId="77777777" w:rsidR="00EC34CB" w:rsidRPr="004D4DE6" w:rsidRDefault="00EC34CB" w:rsidP="00834EE9">
      <w:pPr>
        <w:spacing w:after="0" w:line="240" w:lineRule="auto"/>
        <w:ind w:left="288"/>
        <w:rPr>
          <w:rFonts w:ascii="Times New Roman" w:hAnsi="Times New Roman" w:cs="Times New Roman"/>
        </w:rPr>
      </w:pPr>
    </w:p>
    <w:p w14:paraId="48AFC5D7" w14:textId="77777777" w:rsidR="00EC34CB" w:rsidRPr="00945856" w:rsidRDefault="00EC34CB" w:rsidP="00945856">
      <w:pPr>
        <w:spacing w:after="0" w:line="240" w:lineRule="auto"/>
        <w:ind w:left="288"/>
        <w:rPr>
          <w:rFonts w:ascii="Times New Roman" w:hAnsi="Times New Roman" w:cs="Times New Roman"/>
          <w:i/>
          <w:iCs/>
        </w:rPr>
      </w:pPr>
      <w:r>
        <w:rPr>
          <w:rFonts w:ascii="Times New Roman" w:hAnsi="Times New Roman" w:cs="Times New Roman"/>
          <w:b/>
          <w:bCs/>
        </w:rPr>
        <w:t>CONSULTATION:</w:t>
      </w:r>
      <w:r>
        <w:rPr>
          <w:rFonts w:ascii="Times New Roman" w:hAnsi="Times New Roman" w:cs="Times New Roman"/>
        </w:rPr>
        <w:t xml:space="preserve"> At times your therapist will seek peer review to ensure the highest standard of treatment.  A signed release is not needed as this is part of best practice for the field. Specific identifying information is not disclosed.  </w:t>
      </w:r>
    </w:p>
    <w:p w14:paraId="1A45A439" w14:textId="77777777" w:rsidR="00EC34CB" w:rsidRPr="00B92A28" w:rsidRDefault="00EC34CB" w:rsidP="00945856">
      <w:pPr>
        <w:spacing w:after="0" w:line="240" w:lineRule="auto"/>
        <w:ind w:left="288"/>
        <w:rPr>
          <w:rFonts w:ascii="Times New Roman" w:hAnsi="Times New Roman" w:cs="Times New Roman"/>
        </w:rPr>
      </w:pPr>
    </w:p>
    <w:p w14:paraId="7CB9CD62" w14:textId="471B4374" w:rsidR="00EC34CB" w:rsidRPr="00945856" w:rsidRDefault="00EC34CB" w:rsidP="00145AC7">
      <w:pPr>
        <w:spacing w:after="0" w:line="240" w:lineRule="auto"/>
        <w:ind w:left="288"/>
        <w:rPr>
          <w:rFonts w:ascii="Times New Roman" w:hAnsi="Times New Roman" w:cs="Times New Roman"/>
        </w:rPr>
      </w:pPr>
      <w:r>
        <w:rPr>
          <w:rFonts w:ascii="Times New Roman" w:hAnsi="Times New Roman" w:cs="Times New Roman"/>
          <w:b/>
          <w:bCs/>
        </w:rPr>
        <w:t xml:space="preserve">COVERAGE: </w:t>
      </w:r>
      <w:r>
        <w:rPr>
          <w:rFonts w:ascii="Times New Roman" w:hAnsi="Times New Roman" w:cs="Times New Roman"/>
        </w:rPr>
        <w:t>If your therapist is on leave, your therapist will make appropriate referrals to a trusted individual</w:t>
      </w:r>
      <w:r w:rsidR="00A21776">
        <w:rPr>
          <w:rFonts w:ascii="Times New Roman" w:hAnsi="Times New Roman" w:cs="Times New Roman"/>
        </w:rPr>
        <w:t>/clinician</w:t>
      </w:r>
      <w:r>
        <w:rPr>
          <w:rFonts w:ascii="Times New Roman" w:hAnsi="Times New Roman" w:cs="Times New Roman"/>
        </w:rPr>
        <w:t xml:space="preserve"> (if necessary).  Your consent for treatment by Quality Life Counseling, LLC allows for this and doesn’t require a signed Release of PHI form.  </w:t>
      </w:r>
    </w:p>
    <w:p w14:paraId="7F092F05" w14:textId="77777777" w:rsidR="00EC34CB" w:rsidRDefault="00EC34CB" w:rsidP="00145AC7">
      <w:pPr>
        <w:spacing w:after="0" w:line="240" w:lineRule="auto"/>
        <w:ind w:left="288"/>
        <w:rPr>
          <w:rFonts w:ascii="Times New Roman" w:hAnsi="Times New Roman" w:cs="Times New Roman"/>
          <w:b/>
          <w:bCs/>
        </w:rPr>
      </w:pPr>
    </w:p>
    <w:p w14:paraId="1E5DCDED" w14:textId="77777777" w:rsidR="00EC34CB" w:rsidRPr="00945856" w:rsidRDefault="00EC34CB" w:rsidP="00145AC7">
      <w:pPr>
        <w:spacing w:after="0" w:line="240" w:lineRule="auto"/>
        <w:ind w:left="288"/>
        <w:rPr>
          <w:rFonts w:ascii="Times New Roman" w:hAnsi="Times New Roman" w:cs="Times New Roman"/>
        </w:rPr>
      </w:pPr>
      <w:r>
        <w:rPr>
          <w:rFonts w:ascii="Times New Roman" w:hAnsi="Times New Roman" w:cs="Times New Roman"/>
          <w:b/>
          <w:bCs/>
        </w:rPr>
        <w:t>INTERDISCIPLINARY TEAMS:</w:t>
      </w:r>
      <w:r>
        <w:rPr>
          <w:rFonts w:ascii="Times New Roman" w:hAnsi="Times New Roman" w:cs="Times New Roman"/>
        </w:rPr>
        <w:t xml:space="preserve"> If your therapist is working as part of your interdisciplinary team (state wards, developmental disability, probation/parole, special education, etc), your therapist may attend team meetings and will share your goals and progress with the team in order to educate others on skills being taught, expected outcomes, or needed supports to help with the treatment process.  A signed consent form will be required from individuals/groups that are not identified as legal guardians.  </w:t>
      </w:r>
    </w:p>
    <w:p w14:paraId="0FB1C15C" w14:textId="77777777" w:rsidR="00EC34CB" w:rsidRDefault="00EC34CB" w:rsidP="00145AC7">
      <w:pPr>
        <w:spacing w:after="0" w:line="240" w:lineRule="auto"/>
        <w:ind w:left="288"/>
        <w:rPr>
          <w:rFonts w:ascii="Times New Roman" w:hAnsi="Times New Roman" w:cs="Times New Roman"/>
          <w:b/>
          <w:bCs/>
        </w:rPr>
      </w:pPr>
    </w:p>
    <w:p w14:paraId="3153AC1B" w14:textId="77777777" w:rsidR="00EC34CB" w:rsidRPr="00945856" w:rsidRDefault="00EC34CB" w:rsidP="00145AC7">
      <w:pPr>
        <w:spacing w:after="0" w:line="240" w:lineRule="auto"/>
        <w:ind w:left="288"/>
        <w:rPr>
          <w:rFonts w:ascii="Times New Roman" w:hAnsi="Times New Roman" w:cs="Times New Roman"/>
        </w:rPr>
      </w:pPr>
      <w:r>
        <w:rPr>
          <w:rFonts w:ascii="Times New Roman" w:hAnsi="Times New Roman" w:cs="Times New Roman"/>
          <w:b/>
          <w:bCs/>
        </w:rPr>
        <w:t xml:space="preserve">PARENTS/GUARDIANS: </w:t>
      </w:r>
      <w:r>
        <w:rPr>
          <w:rFonts w:ascii="Times New Roman" w:hAnsi="Times New Roman" w:cs="Times New Roman"/>
        </w:rPr>
        <w:t xml:space="preserve">If you are a minor or an incapacitated adult, your progress will be shared with your parents, or guardians, in the least specific terms possible to provide continuity of care and your general safety/wellbeing.  Both parents/co-guardian signatures will be required to release records (if possible).  Information shared will be discussed with you in advance whenever possible.  Parent/guardians have a legal right to your information with no signed consent form required.  </w:t>
      </w:r>
    </w:p>
    <w:p w14:paraId="71FE5ECC" w14:textId="77777777" w:rsidR="00EC34CB" w:rsidRDefault="00EC34CB" w:rsidP="00834EE9">
      <w:pPr>
        <w:spacing w:after="0" w:line="240" w:lineRule="auto"/>
        <w:rPr>
          <w:rFonts w:ascii="Times New Roman" w:hAnsi="Times New Roman" w:cs="Times New Roman"/>
          <w:b/>
          <w:bCs/>
        </w:rPr>
      </w:pPr>
    </w:p>
    <w:p w14:paraId="4687B3E4" w14:textId="77777777" w:rsidR="00EC34CB" w:rsidRPr="004D4DE6" w:rsidRDefault="00EC34CB" w:rsidP="00145AC7">
      <w:pPr>
        <w:spacing w:after="0" w:line="240" w:lineRule="auto"/>
        <w:ind w:left="288"/>
        <w:rPr>
          <w:rFonts w:ascii="Times New Roman" w:hAnsi="Times New Roman" w:cs="Times New Roman"/>
        </w:rPr>
      </w:pPr>
      <w:r>
        <w:rPr>
          <w:rFonts w:ascii="Times New Roman" w:hAnsi="Times New Roman" w:cs="Times New Roman"/>
          <w:b/>
          <w:bCs/>
        </w:rPr>
        <w:t>INSURANCE:</w:t>
      </w:r>
      <w:r>
        <w:rPr>
          <w:rFonts w:ascii="Times New Roman" w:hAnsi="Times New Roman" w:cs="Times New Roman"/>
        </w:rPr>
        <w:t xml:space="preserve"> Your insurance entity will require information on your diagnosis and treatment progress.  The minimum necessary for payment to occur will be shared.  No signed consent form is required.  </w:t>
      </w:r>
    </w:p>
    <w:p w14:paraId="5F0D0E5D" w14:textId="77777777" w:rsidR="00EC34CB" w:rsidRDefault="00EC34CB" w:rsidP="00145AC7">
      <w:pPr>
        <w:spacing w:after="0" w:line="240" w:lineRule="auto"/>
        <w:ind w:left="288"/>
        <w:rPr>
          <w:rFonts w:ascii="Times New Roman" w:hAnsi="Times New Roman" w:cs="Times New Roman"/>
          <w:b/>
          <w:bCs/>
        </w:rPr>
      </w:pPr>
    </w:p>
    <w:p w14:paraId="12ECEC24" w14:textId="77777777" w:rsidR="00EC34CB" w:rsidRPr="004D4DE6" w:rsidRDefault="00EC34CB" w:rsidP="00145AC7">
      <w:pPr>
        <w:spacing w:after="0" w:line="240" w:lineRule="auto"/>
        <w:ind w:left="288"/>
        <w:rPr>
          <w:rFonts w:ascii="Times New Roman" w:hAnsi="Times New Roman" w:cs="Times New Roman"/>
        </w:rPr>
      </w:pPr>
      <w:r>
        <w:rPr>
          <w:rFonts w:ascii="Times New Roman" w:hAnsi="Times New Roman" w:cs="Times New Roman"/>
          <w:b/>
          <w:bCs/>
        </w:rPr>
        <w:t xml:space="preserve">FAMILY/MARRIAGE THERAPY: </w:t>
      </w:r>
      <w:r>
        <w:rPr>
          <w:rFonts w:ascii="Times New Roman" w:hAnsi="Times New Roman" w:cs="Times New Roman"/>
        </w:rPr>
        <w:t xml:space="preserve">Confidentiality by involved family cannot be guaranteed by this office.  For information/records to be released, all parties involved in treatment agree for release of information.  (e.g., both partners in couples counseling, both parents and the patient for minors.    </w:t>
      </w:r>
      <w:bookmarkStart w:id="0" w:name="_GoBack"/>
      <w:bookmarkEnd w:id="0"/>
    </w:p>
    <w:p w14:paraId="262BD934" w14:textId="77777777" w:rsidR="00EC34CB" w:rsidRDefault="00EC34CB" w:rsidP="00145AC7">
      <w:pPr>
        <w:spacing w:after="0" w:line="240" w:lineRule="auto"/>
        <w:ind w:left="288"/>
        <w:rPr>
          <w:rFonts w:ascii="Times New Roman" w:hAnsi="Times New Roman" w:cs="Times New Roman"/>
          <w:b/>
          <w:bCs/>
        </w:rPr>
      </w:pPr>
    </w:p>
    <w:p w14:paraId="7B38553C" w14:textId="77777777" w:rsidR="00EC34CB" w:rsidRDefault="00EC34CB" w:rsidP="007C7CC0">
      <w:pPr>
        <w:spacing w:after="0" w:line="240" w:lineRule="auto"/>
        <w:ind w:left="288"/>
        <w:rPr>
          <w:rFonts w:ascii="Times New Roman" w:hAnsi="Times New Roman" w:cs="Times New Roman"/>
        </w:rPr>
      </w:pPr>
      <w:r>
        <w:rPr>
          <w:rFonts w:ascii="Times New Roman" w:hAnsi="Times New Roman" w:cs="Times New Roman"/>
          <w:b/>
          <w:bCs/>
        </w:rPr>
        <w:t xml:space="preserve">LEGAL: </w:t>
      </w:r>
      <w:r>
        <w:rPr>
          <w:rFonts w:ascii="Times New Roman" w:hAnsi="Times New Roman" w:cs="Times New Roman"/>
        </w:rPr>
        <w:t xml:space="preserve">In the case of records being subpoenaed.  The patient’s lawyer will be asked to file a motion to quash the subpoena.  Should that be unsuccessful, this therapist will ask to provide a summary rather than case notes.  Should testimony be required, this therapist will request the judge protect privileged information; however, if court ordered, this therapist will comply.  </w:t>
      </w:r>
    </w:p>
    <w:p w14:paraId="3B2AEB96" w14:textId="77777777" w:rsidR="00EC34CB" w:rsidRDefault="00EC34CB" w:rsidP="007C7CC0">
      <w:pPr>
        <w:spacing w:after="0" w:line="240" w:lineRule="auto"/>
        <w:ind w:left="288"/>
        <w:rPr>
          <w:rFonts w:ascii="Times New Roman" w:hAnsi="Times New Roman" w:cs="Times New Roman"/>
        </w:rPr>
      </w:pPr>
    </w:p>
    <w:p w14:paraId="789CBF04" w14:textId="77777777" w:rsidR="00EC34CB" w:rsidRDefault="00EC34CB" w:rsidP="007C7CC0">
      <w:pPr>
        <w:spacing w:after="0" w:line="240" w:lineRule="auto"/>
        <w:ind w:left="288"/>
        <w:rPr>
          <w:rFonts w:ascii="Times New Roman" w:hAnsi="Times New Roman" w:cs="Times New Roman"/>
          <w:b/>
          <w:bCs/>
        </w:rPr>
      </w:pPr>
    </w:p>
    <w:p w14:paraId="30590161" w14:textId="77777777" w:rsidR="00EC34CB" w:rsidRDefault="00EC34CB" w:rsidP="007C7CC0">
      <w:pPr>
        <w:spacing w:after="0" w:line="240" w:lineRule="auto"/>
        <w:ind w:left="288"/>
        <w:rPr>
          <w:rFonts w:ascii="Times New Roman" w:hAnsi="Times New Roman" w:cs="Times New Roman"/>
          <w:b/>
          <w:bCs/>
        </w:rPr>
      </w:pPr>
    </w:p>
    <w:p w14:paraId="6196A2B4" w14:textId="77777777" w:rsidR="00EC34CB" w:rsidRDefault="00EC34CB" w:rsidP="007C7CC0">
      <w:pPr>
        <w:spacing w:after="0" w:line="240" w:lineRule="auto"/>
        <w:ind w:left="288"/>
        <w:rPr>
          <w:rFonts w:ascii="Times New Roman" w:hAnsi="Times New Roman" w:cs="Times New Roman"/>
          <w:b/>
          <w:bCs/>
        </w:rPr>
      </w:pPr>
    </w:p>
    <w:p w14:paraId="6AECC3A2" w14:textId="77777777" w:rsidR="00EC34CB" w:rsidRDefault="00EC34CB" w:rsidP="00572DDF">
      <w:pPr>
        <w:spacing w:after="0" w:line="240" w:lineRule="auto"/>
        <w:ind w:left="288"/>
        <w:jc w:val="center"/>
        <w:rPr>
          <w:rFonts w:ascii="Times New Roman" w:hAnsi="Times New Roman" w:cs="Times New Roman"/>
          <w:b/>
          <w:bCs/>
        </w:rPr>
      </w:pPr>
    </w:p>
    <w:p w14:paraId="1819FB71" w14:textId="1219CA22" w:rsidR="00EC34CB" w:rsidRDefault="00EC34CB" w:rsidP="007C7CC0">
      <w:pPr>
        <w:spacing w:after="0" w:line="240" w:lineRule="auto"/>
        <w:ind w:left="288"/>
        <w:rPr>
          <w:rFonts w:ascii="Times New Roman" w:hAnsi="Times New Roman" w:cs="Times New Roman"/>
        </w:rPr>
      </w:pPr>
      <w:r>
        <w:rPr>
          <w:rFonts w:ascii="Times New Roman" w:hAnsi="Times New Roman" w:cs="Times New Roman"/>
          <w:b/>
          <w:bCs/>
        </w:rPr>
        <w:t xml:space="preserve">NON-SECURE COMMUNICATION: </w:t>
      </w:r>
      <w:r>
        <w:rPr>
          <w:rFonts w:ascii="Times New Roman" w:hAnsi="Times New Roman" w:cs="Times New Roman"/>
        </w:rPr>
        <w:t xml:space="preserve">If you choose to communicate with your therapist or others associated with Quality Life Counseling, LLC through non-secure methods of communication, this is your decision and it is understood to be your consent.  These methods may include (but are not limited to) text messaging, email, voicemails, postal mail, etc.  </w:t>
      </w:r>
    </w:p>
    <w:p w14:paraId="37CFCC95" w14:textId="77777777" w:rsidR="00EC34CB" w:rsidRDefault="00EC34CB" w:rsidP="007C7CC0">
      <w:pPr>
        <w:spacing w:after="0" w:line="240" w:lineRule="auto"/>
        <w:ind w:left="288"/>
        <w:rPr>
          <w:rFonts w:ascii="Times New Roman" w:hAnsi="Times New Roman" w:cs="Times New Roman"/>
        </w:rPr>
      </w:pPr>
    </w:p>
    <w:p w14:paraId="39E84240" w14:textId="77777777" w:rsidR="00EC34CB" w:rsidRPr="00EC2392" w:rsidRDefault="00EC34CB" w:rsidP="007C7CC0">
      <w:pPr>
        <w:spacing w:after="0" w:line="240" w:lineRule="auto"/>
        <w:ind w:left="288"/>
        <w:rPr>
          <w:rFonts w:ascii="Times New Roman" w:hAnsi="Times New Roman" w:cs="Times New Roman"/>
        </w:rPr>
      </w:pPr>
      <w:r>
        <w:rPr>
          <w:rFonts w:ascii="Times New Roman" w:hAnsi="Times New Roman" w:cs="Times New Roman"/>
          <w:b/>
          <w:bCs/>
        </w:rPr>
        <w:t xml:space="preserve">PAYMENT COMMUNICATION DISCLOSURE: </w:t>
      </w:r>
      <w:r>
        <w:rPr>
          <w:rFonts w:ascii="Times New Roman" w:hAnsi="Times New Roman" w:cs="Times New Roman"/>
        </w:rPr>
        <w:t>Please be advised that Quality Life Counseling, LLC and information associated to our services may appear on payment advices to include (but are not limited to) insurance company estimate of benefit forms, credit card statements, bank accounts, in the form of a receipt from Quality Life Counseling, LLC, etc.</w:t>
      </w:r>
    </w:p>
    <w:p w14:paraId="1E426E17" w14:textId="77777777" w:rsidR="00EC34CB" w:rsidRDefault="00EC34CB" w:rsidP="007C7CC0">
      <w:pPr>
        <w:spacing w:after="0" w:line="240" w:lineRule="auto"/>
        <w:ind w:left="288"/>
        <w:rPr>
          <w:rFonts w:ascii="Times New Roman" w:hAnsi="Times New Roman" w:cs="Times New Roman"/>
          <w:b/>
          <w:bCs/>
        </w:rPr>
      </w:pPr>
    </w:p>
    <w:p w14:paraId="75861DDA" w14:textId="77777777" w:rsidR="00EC34CB" w:rsidRPr="00BC6BEE" w:rsidRDefault="00EC34CB" w:rsidP="00BC6BEE">
      <w:pPr>
        <w:pBdr>
          <w:bottom w:val="single" w:sz="12" w:space="1" w:color="auto"/>
        </w:pBdr>
        <w:spacing w:after="0" w:line="240" w:lineRule="auto"/>
        <w:rPr>
          <w:rFonts w:ascii="Times New Roman" w:hAnsi="Times New Roman" w:cs="Times New Roman"/>
        </w:rPr>
      </w:pPr>
    </w:p>
    <w:p w14:paraId="3534288F" w14:textId="77777777" w:rsidR="00EC34CB" w:rsidRPr="00BC6BEE" w:rsidRDefault="00EC34CB" w:rsidP="00BC6BEE">
      <w:pPr>
        <w:spacing w:after="0" w:line="240" w:lineRule="auto"/>
        <w:rPr>
          <w:rFonts w:ascii="Times New Roman" w:hAnsi="Times New Roman" w:cs="Times New Roman"/>
        </w:rPr>
      </w:pPr>
      <w:r w:rsidRPr="00BC6BEE">
        <w:rPr>
          <w:rFonts w:ascii="Times New Roman" w:hAnsi="Times New Roman" w:cs="Times New Roman"/>
        </w:rPr>
        <w:t xml:space="preserve">Signature of </w:t>
      </w:r>
      <w:r>
        <w:rPr>
          <w:rFonts w:ascii="Times New Roman" w:hAnsi="Times New Roman" w:cs="Times New Roman"/>
        </w:rPr>
        <w:t>Client</w:t>
      </w:r>
      <w:r w:rsidRPr="00BC6BEE">
        <w:rPr>
          <w:rFonts w:ascii="Times New Roman" w:hAnsi="Times New Roman" w:cs="Times New Roman"/>
        </w:rPr>
        <w:t xml:space="preserve">                                     </w:t>
      </w:r>
      <w:r>
        <w:rPr>
          <w:rFonts w:ascii="Times New Roman" w:hAnsi="Times New Roman" w:cs="Times New Roman"/>
        </w:rPr>
        <w:t xml:space="preserve">                                                     </w:t>
      </w:r>
      <w:r w:rsidRPr="00BC6BEE">
        <w:rPr>
          <w:rFonts w:ascii="Times New Roman" w:hAnsi="Times New Roman" w:cs="Times New Roman"/>
        </w:rPr>
        <w:t>Date</w:t>
      </w:r>
    </w:p>
    <w:p w14:paraId="2D04D33D" w14:textId="77777777" w:rsidR="00EC34CB" w:rsidRDefault="00EC34CB" w:rsidP="00BC6BEE">
      <w:pPr>
        <w:spacing w:after="0" w:line="240" w:lineRule="auto"/>
        <w:rPr>
          <w:rFonts w:ascii="Times New Roman" w:hAnsi="Times New Roman" w:cs="Times New Roman"/>
        </w:rPr>
      </w:pPr>
    </w:p>
    <w:p w14:paraId="2D28841B" w14:textId="77777777" w:rsidR="00EC34CB" w:rsidRDefault="00EC34CB" w:rsidP="00BC6BEE">
      <w:pPr>
        <w:spacing w:after="0" w:line="240" w:lineRule="auto"/>
        <w:rPr>
          <w:rFonts w:ascii="Times New Roman" w:hAnsi="Times New Roman" w:cs="Times New Roman"/>
        </w:rPr>
      </w:pPr>
    </w:p>
    <w:p w14:paraId="0660DB73" w14:textId="77777777" w:rsidR="00EC34CB" w:rsidRPr="00BC6BEE" w:rsidRDefault="00EC34CB" w:rsidP="00BC6BEE">
      <w:pPr>
        <w:spacing w:after="0" w:line="240" w:lineRule="auto"/>
        <w:rPr>
          <w:rFonts w:ascii="Times New Roman" w:hAnsi="Times New Roman" w:cs="Times New Roman"/>
        </w:rPr>
      </w:pPr>
      <w:r w:rsidRPr="00BC6BEE">
        <w:rPr>
          <w:rFonts w:ascii="Times New Roman" w:hAnsi="Times New Roman" w:cs="Times New Roman"/>
        </w:rPr>
        <w:t>____________________________________________________________________________________</w:t>
      </w:r>
      <w:r>
        <w:rPr>
          <w:rFonts w:ascii="Times New Roman" w:hAnsi="Times New Roman" w:cs="Times New Roman"/>
        </w:rPr>
        <w:t>________</w:t>
      </w:r>
    </w:p>
    <w:p w14:paraId="4CCF83DF" w14:textId="77777777" w:rsidR="00EC34CB" w:rsidRPr="00BC6BEE" w:rsidRDefault="00EC34CB" w:rsidP="004F58BC">
      <w:pPr>
        <w:spacing w:after="0" w:line="240" w:lineRule="auto"/>
        <w:rPr>
          <w:rFonts w:ascii="Times New Roman" w:hAnsi="Times New Roman" w:cs="Times New Roman"/>
          <w:b/>
          <w:bCs/>
        </w:rPr>
      </w:pPr>
      <w:r>
        <w:rPr>
          <w:rFonts w:ascii="Times New Roman" w:hAnsi="Times New Roman" w:cs="Times New Roman"/>
        </w:rPr>
        <w:t xml:space="preserve">Signature of Guardian                                                             </w:t>
      </w:r>
      <w:r w:rsidRPr="00BC6BEE">
        <w:rPr>
          <w:rFonts w:ascii="Times New Roman" w:hAnsi="Times New Roman" w:cs="Times New Roman"/>
        </w:rPr>
        <w:t xml:space="preserve">                        Date</w:t>
      </w:r>
    </w:p>
    <w:sectPr w:rsidR="00EC34CB" w:rsidRPr="00BC6BEE" w:rsidSect="003B2705">
      <w:footerReference w:type="default" r:id="rId7"/>
      <w:type w:val="continuous"/>
      <w:pgSz w:w="12240" w:h="15840"/>
      <w:pgMar w:top="720" w:right="1008"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0340F9" w14:textId="77777777" w:rsidR="00EC34CB" w:rsidRDefault="00EC34CB" w:rsidP="003D0A6D">
      <w:pPr>
        <w:spacing w:after="0" w:line="240" w:lineRule="auto"/>
      </w:pPr>
      <w:r>
        <w:separator/>
      </w:r>
    </w:p>
  </w:endnote>
  <w:endnote w:type="continuationSeparator" w:id="0">
    <w:p w14:paraId="7A557A11" w14:textId="77777777" w:rsidR="00EC34CB" w:rsidRDefault="00EC34CB" w:rsidP="003D0A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0E688A" w14:textId="739FED5F" w:rsidR="00EC34CB" w:rsidRDefault="00EC34CB" w:rsidP="00572DDF">
    <w:pPr>
      <w:pStyle w:val="Standard"/>
      <w:ind w:left="-630"/>
    </w:pPr>
    <w:r>
      <w:rPr>
        <w:b/>
        <w:bCs/>
        <w:caps/>
      </w:rPr>
      <w:t>Confidential</w:t>
    </w:r>
    <w:r>
      <w:t xml:space="preserve"> </w:t>
    </w:r>
    <w:r>
      <w:tab/>
    </w:r>
    <w:r>
      <w:tab/>
    </w:r>
    <w:r>
      <w:tab/>
    </w:r>
    <w:r>
      <w:tab/>
    </w:r>
    <w:r>
      <w:tab/>
    </w:r>
    <w:r>
      <w:tab/>
    </w:r>
    <w:r>
      <w:tab/>
    </w:r>
    <w:r>
      <w:tab/>
    </w:r>
    <w:r>
      <w:tab/>
    </w:r>
    <w:r>
      <w:tab/>
      <w:t xml:space="preserve">     Page </w:t>
    </w:r>
    <w:r w:rsidR="00DE3F0D">
      <w:fldChar w:fldCharType="begin"/>
    </w:r>
    <w:r w:rsidR="00DE3F0D">
      <w:instrText xml:space="preserve"> PAGE </w:instrText>
    </w:r>
    <w:r w:rsidR="00DE3F0D">
      <w:fldChar w:fldCharType="separate"/>
    </w:r>
    <w:r w:rsidR="00A21776">
      <w:rPr>
        <w:noProof/>
      </w:rPr>
      <w:t>2</w:t>
    </w:r>
    <w:r w:rsidR="00DE3F0D">
      <w:rPr>
        <w:noProof/>
      </w:rPr>
      <w:fldChar w:fldCharType="end"/>
    </w:r>
    <w:r>
      <w:t xml:space="preserve"> of </w:t>
    </w:r>
    <w:fldSimple w:instr=" NUMPAGES \* ARABIC ">
      <w:r w:rsidR="00A21776">
        <w:rPr>
          <w:noProof/>
        </w:rPr>
        <w:t>2</w:t>
      </w:r>
    </w:fldSimple>
  </w:p>
  <w:p w14:paraId="7FCD5C7B" w14:textId="77777777" w:rsidR="00EC34CB" w:rsidRDefault="00EC34CB" w:rsidP="00572DDF">
    <w:pPr>
      <w:pStyle w:val="Standard"/>
      <w:ind w:left="6570" w:firstLine="1350"/>
      <w:jc w:val="center"/>
      <w:rPr>
        <w:sz w:val="20"/>
        <w:szCs w:val="20"/>
      </w:rPr>
    </w:pPr>
    <w:r w:rsidRPr="001D6053">
      <w:rPr>
        <w:sz w:val="20"/>
        <w:szCs w:val="20"/>
      </w:rPr>
      <w:t>Updated 2021-07-26</w:t>
    </w:r>
  </w:p>
  <w:p w14:paraId="0461DFAF" w14:textId="77777777" w:rsidR="00EC34CB" w:rsidRDefault="00EC34CB">
    <w:pPr>
      <w:pStyle w:val="Footer"/>
    </w:pPr>
  </w:p>
  <w:p w14:paraId="39CEFFEF" w14:textId="77777777" w:rsidR="00EC34CB" w:rsidRDefault="00EC34CB" w:rsidP="00572DDF">
    <w:pPr>
      <w:pStyle w:val="Footer"/>
      <w:tabs>
        <w:tab w:val="clear" w:pos="4680"/>
        <w:tab w:val="left" w:pos="936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CBFA15" w14:textId="77777777" w:rsidR="00EC34CB" w:rsidRDefault="00EC34CB" w:rsidP="003D0A6D">
      <w:pPr>
        <w:spacing w:after="0" w:line="240" w:lineRule="auto"/>
      </w:pPr>
      <w:r>
        <w:separator/>
      </w:r>
    </w:p>
  </w:footnote>
  <w:footnote w:type="continuationSeparator" w:id="0">
    <w:p w14:paraId="614F2D29" w14:textId="77777777" w:rsidR="00EC34CB" w:rsidRDefault="00EC34CB" w:rsidP="003D0A6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embedSystemFonts/>
  <w:proofState w:spelling="clean" w:grammar="clean"/>
  <w:documentProtection w:edit="readOnly" w:enforcement="1" w:cryptProviderType="rsaAES" w:cryptAlgorithmClass="hash" w:cryptAlgorithmType="typeAny" w:cryptAlgorithmSid="14" w:cryptSpinCount="100000" w:hash="EIT98hkRGCOFDFcIXnKhJU0FUy5jOrQnl2+9fSfyUxmxsAellsinz0mNj8jqwnPVvWvBr6gaJP7sPAz8aOZIvw==" w:salt="T+FQy3Jj/hS1ejSvie/x6Q=="/>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A28"/>
    <w:rsid w:val="00050970"/>
    <w:rsid w:val="000D20BF"/>
    <w:rsid w:val="000E45AD"/>
    <w:rsid w:val="00145AC7"/>
    <w:rsid w:val="001D07E9"/>
    <w:rsid w:val="001D6053"/>
    <w:rsid w:val="002A145A"/>
    <w:rsid w:val="002C7EB7"/>
    <w:rsid w:val="003B2705"/>
    <w:rsid w:val="003D0A6D"/>
    <w:rsid w:val="003F2E93"/>
    <w:rsid w:val="004D4DE6"/>
    <w:rsid w:val="004E2FC3"/>
    <w:rsid w:val="004E325C"/>
    <w:rsid w:val="004F58BC"/>
    <w:rsid w:val="00522FBF"/>
    <w:rsid w:val="00572DDF"/>
    <w:rsid w:val="005817DA"/>
    <w:rsid w:val="005D2F96"/>
    <w:rsid w:val="005E4B70"/>
    <w:rsid w:val="0061252B"/>
    <w:rsid w:val="00651B98"/>
    <w:rsid w:val="00725033"/>
    <w:rsid w:val="007C7CC0"/>
    <w:rsid w:val="00834EE9"/>
    <w:rsid w:val="00913FC4"/>
    <w:rsid w:val="00945856"/>
    <w:rsid w:val="009F2A97"/>
    <w:rsid w:val="00A21776"/>
    <w:rsid w:val="00AB01FB"/>
    <w:rsid w:val="00B92A28"/>
    <w:rsid w:val="00BC6BEE"/>
    <w:rsid w:val="00C15999"/>
    <w:rsid w:val="00CD0029"/>
    <w:rsid w:val="00DE3F0D"/>
    <w:rsid w:val="00EC2392"/>
    <w:rsid w:val="00EC34CB"/>
    <w:rsid w:val="00F00C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82E01BE"/>
  <w15:docId w15:val="{287E27D6-AA2F-4936-B6E7-9F35733E7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2FBF"/>
    <w:pPr>
      <w:spacing w:after="160" w:line="259" w:lineRule="auto"/>
    </w:pPr>
    <w:rPr>
      <w:rFonts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B92A28"/>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5817DA"/>
    <w:pPr>
      <w:tabs>
        <w:tab w:val="center" w:pos="4320"/>
        <w:tab w:val="right" w:pos="8640"/>
      </w:tabs>
      <w:suppressAutoHyphens/>
      <w:spacing w:after="0" w:line="240" w:lineRule="auto"/>
    </w:pPr>
    <w:rPr>
      <w:rFonts w:ascii="Times New Roman" w:eastAsia="Times New Roman" w:hAnsi="Times New Roman" w:cs="Times New Roman"/>
      <w:kern w:val="2"/>
      <w:sz w:val="24"/>
      <w:szCs w:val="24"/>
      <w:lang w:eastAsia="ar-SA"/>
    </w:rPr>
  </w:style>
  <w:style w:type="character" w:customStyle="1" w:styleId="HeaderChar">
    <w:name w:val="Header Char"/>
    <w:basedOn w:val="DefaultParagraphFont"/>
    <w:link w:val="Header"/>
    <w:uiPriority w:val="99"/>
    <w:locked/>
    <w:rsid w:val="005817DA"/>
    <w:rPr>
      <w:rFonts w:ascii="Times New Roman" w:hAnsi="Times New Roman" w:cs="Times New Roman"/>
      <w:kern w:val="2"/>
      <w:sz w:val="24"/>
      <w:szCs w:val="24"/>
      <w:lang w:eastAsia="ar-SA" w:bidi="ar-SA"/>
    </w:rPr>
  </w:style>
  <w:style w:type="paragraph" w:styleId="Footer">
    <w:name w:val="footer"/>
    <w:basedOn w:val="Normal"/>
    <w:link w:val="FooterChar"/>
    <w:uiPriority w:val="99"/>
    <w:rsid w:val="003D0A6D"/>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3D0A6D"/>
  </w:style>
  <w:style w:type="paragraph" w:styleId="BalloonText">
    <w:name w:val="Balloon Text"/>
    <w:basedOn w:val="Normal"/>
    <w:link w:val="BalloonTextChar"/>
    <w:uiPriority w:val="99"/>
    <w:semiHidden/>
    <w:rsid w:val="003D0A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3D0A6D"/>
    <w:rPr>
      <w:rFonts w:ascii="Segoe UI" w:hAnsi="Segoe UI" w:cs="Segoe UI"/>
      <w:sz w:val="18"/>
      <w:szCs w:val="18"/>
    </w:rPr>
  </w:style>
  <w:style w:type="paragraph" w:customStyle="1" w:styleId="Standard">
    <w:name w:val="Standard"/>
    <w:uiPriority w:val="99"/>
    <w:rsid w:val="00572DDF"/>
    <w:pPr>
      <w:suppressAutoHyphens/>
      <w:autoSpaceDN w:val="0"/>
    </w:pPr>
    <w:rPr>
      <w:rFonts w:ascii="Times New Roman" w:eastAsia="Times New Roman" w:hAnsi="Times New Roman"/>
      <w:kern w:val="3"/>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7682607">
      <w:marLeft w:val="0"/>
      <w:marRight w:val="0"/>
      <w:marTop w:val="0"/>
      <w:marBottom w:val="0"/>
      <w:divBdr>
        <w:top w:val="none" w:sz="0" w:space="0" w:color="auto"/>
        <w:left w:val="none" w:sz="0" w:space="0" w:color="auto"/>
        <w:bottom w:val="none" w:sz="0" w:space="0" w:color="auto"/>
        <w:right w:val="none" w:sz="0" w:space="0" w:color="auto"/>
      </w:divBdr>
    </w:div>
    <w:div w:id="687682608">
      <w:marLeft w:val="0"/>
      <w:marRight w:val="0"/>
      <w:marTop w:val="0"/>
      <w:marBottom w:val="0"/>
      <w:divBdr>
        <w:top w:val="none" w:sz="0" w:space="0" w:color="auto"/>
        <w:left w:val="none" w:sz="0" w:space="0" w:color="auto"/>
        <w:bottom w:val="none" w:sz="0" w:space="0" w:color="auto"/>
        <w:right w:val="none" w:sz="0" w:space="0" w:color="auto"/>
      </w:divBdr>
    </w:div>
    <w:div w:id="687682609">
      <w:marLeft w:val="0"/>
      <w:marRight w:val="0"/>
      <w:marTop w:val="0"/>
      <w:marBottom w:val="0"/>
      <w:divBdr>
        <w:top w:val="none" w:sz="0" w:space="0" w:color="auto"/>
        <w:left w:val="none" w:sz="0" w:space="0" w:color="auto"/>
        <w:bottom w:val="none" w:sz="0" w:space="0" w:color="auto"/>
        <w:right w:val="none" w:sz="0" w:space="0" w:color="auto"/>
      </w:divBdr>
    </w:div>
    <w:div w:id="68768261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577</Words>
  <Characters>3600</Characters>
  <Application>Microsoft Office Word</Application>
  <DocSecurity>8</DocSecurity>
  <Lines>30</Lines>
  <Paragraphs>8</Paragraphs>
  <ScaleCrop>false</ScaleCrop>
  <Company/>
  <LinksUpToDate>false</LinksUpToDate>
  <CharactersWithSpaces>4169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dc:creator>
  <cp:keywords/>
  <dc:description/>
  <cp:lastModifiedBy>xx</cp:lastModifiedBy>
  <cp:revision>4</cp:revision>
  <cp:lastPrinted>2018-10-01T15:03:00Z</cp:lastPrinted>
  <dcterms:created xsi:type="dcterms:W3CDTF">2021-07-27T12:27:00Z</dcterms:created>
  <dcterms:modified xsi:type="dcterms:W3CDTF">2021-11-15T17:56:00Z</dcterms:modified>
</cp:coreProperties>
</file>